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По умолчанию"/>
        <w:spacing w:before="0" w:after="240" w:line="280" w:lineRule="atLeast"/>
        <w:jc w:val="center"/>
        <w:rPr>
          <w:rFonts w:ascii="Times Roman" w:cs="Times Roman" w:hAnsi="Times Roman" w:eastAsia="Times Roman"/>
          <w:sz w:val="30"/>
          <w:szCs w:val="30"/>
          <w:u w:color="ff0000"/>
        </w:rPr>
      </w:pPr>
      <w:r>
        <w:rPr>
          <w:rFonts w:ascii="Times Roman" w:hAnsi="Times Roman" w:hint="default"/>
          <w:b w:val="1"/>
          <w:bCs w:val="1"/>
          <w:sz w:val="30"/>
          <w:szCs w:val="30"/>
          <w:u w:color="ff0000"/>
          <w:rtl w:val="0"/>
          <w:lang w:val="ru-RU"/>
        </w:rPr>
        <w:t>Жалоба не предоставление льготного лекарства инвалиду</w:t>
      </w:r>
    </w:p>
    <w:p>
      <w:pPr>
        <w:pStyle w:val="По умолчанию"/>
        <w:spacing w:before="0"/>
        <w:ind w:firstLine="720"/>
        <w:jc w:val="both"/>
        <w:rPr>
          <w:rFonts w:ascii="Times New Roman" w:cs="Times New Roman" w:hAnsi="Times New Roman" w:eastAsia="Times New Roman"/>
          <w:sz w:val="28"/>
          <w:szCs w:val="28"/>
          <w:u w:color="000000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Прошу Вас дать письменный ответ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на каком основании моей дочери Матвеевой Алине Юрьевне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25.04.1999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г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рождения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первой группы инвалидности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инвалид с детства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не выдаются по январским рецептам в аптеке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 №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145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 препараты «Топамакс» и «Финлепсин ретард»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а так же по ноябрьскому и декабрьскому рецептам не выдан «Финлепсин ретард»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они необходимы СРОЧНО по жизненным показаниям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риск развития эпилептического статуса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).</w:t>
      </w:r>
    </w:p>
    <w:p>
      <w:pPr>
        <w:pStyle w:val="По умолчанию"/>
        <w:spacing w:before="0"/>
        <w:ind w:firstLine="720"/>
        <w:jc w:val="both"/>
        <w:rPr>
          <w:rFonts w:ascii="Times New Roman" w:cs="Times New Roman" w:hAnsi="Times New Roman" w:eastAsia="Times New Roman"/>
          <w:sz w:val="28"/>
          <w:szCs w:val="28"/>
          <w:u w:color="000000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Недостаточное финансирование  не является основанием освобождения органа управления здравоохранением  региона от лечения инвалидов   и несоблюдение  федеральных гарантий лекарственного обеспечения льготников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spacing w:before="0"/>
        <w:ind w:firstLine="720"/>
        <w:jc w:val="both"/>
        <w:rPr>
          <w:rFonts w:ascii="Times New Roman" w:cs="Times New Roman" w:hAnsi="Times New Roman" w:eastAsia="Times New Roman"/>
          <w:sz w:val="28"/>
          <w:szCs w:val="28"/>
          <w:u w:color="000000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Отсутствие лечения приведет к резкому ухудшению здоровья и неблагоприятному прогнозу для жизни пациента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Для возмещения материального ущерба и морального вреда будет оформлено исковое заявление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Данная информация будет передана в СМИ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По умолчанию"/>
        <w:spacing w:before="0"/>
        <w:ind w:firstLine="720"/>
        <w:jc w:val="both"/>
        <w:rPr>
          <w:rFonts w:ascii="Times New Roman" w:cs="Times New Roman" w:hAnsi="Times New Roman" w:eastAsia="Times New Roman"/>
          <w:sz w:val="28"/>
          <w:szCs w:val="28"/>
          <w:u w:color="000000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На основании вышеизложенного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прошу срочно принять меры к обеспечению жизненно необходимым лекарственным  препаратом «Топамакс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it-IT"/>
        </w:rPr>
        <w:t xml:space="preserve">»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в полном объеме годового курса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60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упаковок по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50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мг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№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60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для лечения по программе  «дополнительного лекарственного обеспечения» за счет средств федерального бюджета или за счет средств бюджета региона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  </w:t>
      </w:r>
    </w:p>
    <w:p>
      <w:pPr>
        <w:pStyle w:val="По умолчанию"/>
        <w:spacing w:before="0"/>
        <w:ind w:firstLine="720"/>
        <w:jc w:val="both"/>
        <w:rPr>
          <w:rFonts w:ascii="Times New Roman" w:cs="Times New Roman" w:hAnsi="Times New Roman" w:eastAsia="Times New Roman"/>
          <w:sz w:val="28"/>
          <w:szCs w:val="28"/>
          <w:u w:color="000000"/>
        </w:rPr>
      </w:pPr>
    </w:p>
    <w:p>
      <w:pPr>
        <w:pStyle w:val="По умолчанию"/>
        <w:spacing w:before="0"/>
        <w:ind w:firstLine="720"/>
        <w:jc w:val="both"/>
        <w:rPr>
          <w:rFonts w:ascii="Times New Roman" w:cs="Times New Roman" w:hAnsi="Times New Roman" w:eastAsia="Times New Roman"/>
          <w:sz w:val="28"/>
          <w:szCs w:val="28"/>
          <w:u w:color="000000"/>
        </w:rPr>
      </w:pPr>
    </w:p>
    <w:p>
      <w:pPr>
        <w:pStyle w:val="По умолчанию"/>
        <w:spacing w:before="0"/>
        <w:ind w:firstLine="720"/>
        <w:jc w:val="both"/>
      </w:pPr>
      <w:r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  <w:tab/>
        <w:tab/>
        <w:tab/>
        <w:tab/>
        <w:tab/>
        <w:tab/>
        <w:tab/>
        <w:tab/>
        <w:t xml:space="preserve">10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февраля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2021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года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